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9A" w:rsidRPr="00882982" w:rsidRDefault="00A5169A" w:rsidP="00A516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982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A5169A" w:rsidRPr="00882982" w:rsidRDefault="002C3EEF" w:rsidP="00A516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учебной дисциплины ЕН 01</w:t>
      </w:r>
      <w:r w:rsidR="00A5169A" w:rsidRPr="0088298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5169A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A5169A" w:rsidRPr="00882982">
        <w:rPr>
          <w:rFonts w:ascii="Times New Roman" w:hAnsi="Times New Roman" w:cs="Times New Roman"/>
          <w:b/>
          <w:sz w:val="24"/>
          <w:szCs w:val="24"/>
        </w:rPr>
        <w:t>»</w:t>
      </w:r>
    </w:p>
    <w:p w:rsidR="00A5169A" w:rsidRPr="00882982" w:rsidRDefault="00A5169A" w:rsidP="00A5169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 23.02.07</w:t>
      </w:r>
      <w:r w:rsidRPr="0088298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ТЕХНИЧЕСКОЕ ОБСЛУЖИВАНИЕ И РЕМОНТ ДВИГАТЕЛЕЙ, СИСТЕМ И АГРЕГАТОВ</w:t>
      </w:r>
      <w:r w:rsidRPr="00882982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A5169A" w:rsidRDefault="002C3EEF" w:rsidP="00214E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65695" w:rsidRPr="0061235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ЕН 01 «Математика» является частью математического и общего  естественнонаучного цикла ППССЗ в соответствии с ФГОС СПО по специальности 23.02.07 «Техническое обслуживание и ремонт двигателей, систем и агрегатов» (утв. приказом </w:t>
      </w:r>
      <w:proofErr w:type="spellStart"/>
      <w:r w:rsidR="00F65695" w:rsidRPr="0061235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65695" w:rsidRPr="00612357">
        <w:rPr>
          <w:rFonts w:ascii="Times New Roman" w:hAnsi="Times New Roman" w:cs="Times New Roman"/>
          <w:sz w:val="24"/>
          <w:szCs w:val="24"/>
        </w:rPr>
        <w:t xml:space="preserve"> России от 09.12.2016 №1568 (в ред. от 01.09.2022 №796)) и учитывает</w:t>
      </w:r>
      <w:r w:rsidR="00F65695" w:rsidRPr="00612357">
        <w:rPr>
          <w:rFonts w:ascii="Times New Roman" w:hAnsi="Times New Roman" w:cs="Times New Roman"/>
          <w:spacing w:val="1"/>
          <w:sz w:val="24"/>
          <w:szCs w:val="24"/>
        </w:rPr>
        <w:t xml:space="preserve"> Примерную основную образовательную программу </w:t>
      </w:r>
      <w:r w:rsidR="00F65695" w:rsidRPr="00612357">
        <w:rPr>
          <w:rFonts w:ascii="Times New Roman" w:hAnsi="Times New Roman" w:cs="Times New Roman"/>
          <w:sz w:val="24"/>
          <w:szCs w:val="24"/>
        </w:rPr>
        <w:t>специальности 23.02.07 «Техническое обслуживание и ремонт двигателей, систем и агрегатов автомобилей</w:t>
      </w:r>
      <w:proofErr w:type="gramEnd"/>
      <w:r w:rsidR="00F65695" w:rsidRPr="00612357">
        <w:rPr>
          <w:rFonts w:ascii="Times New Roman" w:hAnsi="Times New Roman" w:cs="Times New Roman"/>
          <w:sz w:val="24"/>
          <w:szCs w:val="24"/>
        </w:rPr>
        <w:t>» (утв. Приказом ФГБОУ ДПО ИРПО № 7 от 11.05.2021 г.).</w:t>
      </w:r>
    </w:p>
    <w:p w:rsidR="00A5169A" w:rsidRPr="008A0CE9" w:rsidRDefault="00A5169A" w:rsidP="00214E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E9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8A0CE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A0CE9">
        <w:rPr>
          <w:rFonts w:ascii="Times New Roman" w:hAnsi="Times New Roman" w:cs="Times New Roman"/>
          <w:sz w:val="24"/>
          <w:szCs w:val="24"/>
        </w:rPr>
        <w:t xml:space="preserve"> осваиваются умения и знания</w:t>
      </w: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4256"/>
        <w:gridCol w:w="3443"/>
      </w:tblGrid>
      <w:tr w:rsidR="00A5169A" w:rsidRPr="008A0CE9" w:rsidTr="00073C3F">
        <w:trPr>
          <w:trHeight w:val="366"/>
        </w:trPr>
        <w:tc>
          <w:tcPr>
            <w:tcW w:w="1556" w:type="dxa"/>
            <w:tcBorders>
              <w:left w:val="single" w:sz="6" w:space="0" w:color="000000"/>
            </w:tcBorders>
          </w:tcPr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ПК,</w:t>
            </w:r>
            <w:r w:rsidRPr="008A0CE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gramStart"/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256" w:type="dxa"/>
          </w:tcPr>
          <w:p w:rsidR="00A5169A" w:rsidRPr="008A0CE9" w:rsidRDefault="00A5169A" w:rsidP="0021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443" w:type="dxa"/>
          </w:tcPr>
          <w:p w:rsidR="00A5169A" w:rsidRPr="008A0CE9" w:rsidRDefault="00A5169A" w:rsidP="0021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A5169A" w:rsidRPr="008A0CE9" w:rsidTr="00073C3F">
        <w:trPr>
          <w:trHeight w:val="4529"/>
        </w:trPr>
        <w:tc>
          <w:tcPr>
            <w:tcW w:w="1556" w:type="dxa"/>
            <w:tcBorders>
              <w:left w:val="single" w:sz="6" w:space="0" w:color="000000"/>
            </w:tcBorders>
          </w:tcPr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01-06,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1.1-1.3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2.1-2.3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3.1-3.3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bookmarkStart w:id="0" w:name="_GoBack"/>
            <w:bookmarkEnd w:id="0"/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1-4.3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5.1-5.4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6.1-6.4</w:t>
            </w:r>
          </w:p>
        </w:tc>
        <w:tc>
          <w:tcPr>
            <w:tcW w:w="4256" w:type="dxa"/>
          </w:tcPr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строить их</w:t>
            </w:r>
            <w:r w:rsidRPr="008A0CE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графики;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A0CE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комплексными</w:t>
            </w:r>
            <w:r w:rsidRPr="008A0C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числами;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8A0CE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геометрических</w:t>
            </w:r>
            <w:r w:rsidRPr="008A0CE9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величин;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Производить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A0CE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матрицами</w:t>
            </w:r>
            <w:r w:rsidRPr="008A0CE9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определителями;</w:t>
            </w:r>
          </w:p>
          <w:p w:rsidR="00A5169A" w:rsidRPr="008A0CE9" w:rsidRDefault="00A5169A" w:rsidP="0021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Решать задачи на вычисление вероятности</w:t>
            </w:r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комбинаторики;</w:t>
            </w:r>
          </w:p>
          <w:p w:rsidR="00A5169A" w:rsidRPr="008A0CE9" w:rsidRDefault="00A5169A" w:rsidP="00214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с использованием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дифференциального</w:t>
            </w:r>
            <w:r w:rsidRPr="008A0C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интегрального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исчислений;</w:t>
            </w:r>
          </w:p>
          <w:p w:rsidR="00A5169A" w:rsidRPr="008A0CE9" w:rsidRDefault="00A5169A" w:rsidP="00214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линейных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  <w:p w:rsidR="00A5169A" w:rsidRPr="008A0CE9" w:rsidRDefault="00A5169A" w:rsidP="00214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</w:p>
        </w:tc>
        <w:tc>
          <w:tcPr>
            <w:tcW w:w="3443" w:type="dxa"/>
          </w:tcPr>
          <w:p w:rsidR="00A5169A" w:rsidRPr="008A0CE9" w:rsidRDefault="00A5169A" w:rsidP="00214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Основные математические методы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прикладных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задач;</w:t>
            </w:r>
          </w:p>
          <w:p w:rsidR="00A5169A" w:rsidRPr="008A0CE9" w:rsidRDefault="00A5169A" w:rsidP="00214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8A0CE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r w:rsidRPr="008A0C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8A0CE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математического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анализа,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линейной алгебры, теорию комплексных чисел, теории вероятностей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математической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статистики;</w:t>
            </w:r>
          </w:p>
          <w:p w:rsidR="00A5169A" w:rsidRPr="008A0CE9" w:rsidRDefault="00A5169A" w:rsidP="00214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Основы интегрального и дифференциального исчисления;</w:t>
            </w:r>
          </w:p>
          <w:p w:rsidR="00A5169A" w:rsidRPr="008A0CE9" w:rsidRDefault="00A5169A" w:rsidP="00214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освоении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профессиональных дисциплин 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 сфере профессиональной деятельности.</w:t>
            </w:r>
          </w:p>
        </w:tc>
      </w:tr>
    </w:tbl>
    <w:p w:rsidR="00B1437D" w:rsidRPr="00B1437D" w:rsidRDefault="00B1437D" w:rsidP="00B14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437D">
        <w:rPr>
          <w:rFonts w:ascii="Times New Roman" w:hAnsi="Times New Roman" w:cs="Times New Roman"/>
          <w:sz w:val="24"/>
          <w:szCs w:val="24"/>
        </w:rPr>
        <w:t>На основании протокола №8 от 16.02.23г. заседания ЦМК определены следующие личностные результаты в рамках изучаемой дисциплины в соответствии с Программой воспитания:</w:t>
      </w:r>
    </w:p>
    <w:p w:rsidR="00B1437D" w:rsidRDefault="00B1437D" w:rsidP="00B14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7D">
        <w:rPr>
          <w:rFonts w:ascii="Times New Roman" w:hAnsi="Times New Roman" w:cs="Times New Roman"/>
          <w:sz w:val="24"/>
          <w:szCs w:val="24"/>
        </w:rPr>
        <w:t>ЛР 13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A5169A" w:rsidRDefault="00A5169A" w:rsidP="00B14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разделов учебной дисциплины</w:t>
      </w:r>
      <w:r w:rsidR="00F65695">
        <w:rPr>
          <w:rFonts w:ascii="Times New Roman" w:hAnsi="Times New Roman" w:cs="Times New Roman"/>
          <w:sz w:val="24"/>
          <w:szCs w:val="24"/>
        </w:rPr>
        <w:t xml:space="preserve"> «МАТЕМАТИКА»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5169A" w:rsidRDefault="00F65695" w:rsidP="00B143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5169A">
        <w:rPr>
          <w:rFonts w:ascii="Times New Roman" w:hAnsi="Times New Roman" w:cs="Times New Roman"/>
          <w:sz w:val="24"/>
          <w:szCs w:val="24"/>
        </w:rPr>
        <w:t>Математический анализ;</w:t>
      </w:r>
    </w:p>
    <w:p w:rsidR="00A5169A" w:rsidRDefault="00F65695" w:rsidP="00B143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5169A">
        <w:rPr>
          <w:rFonts w:ascii="Times New Roman" w:hAnsi="Times New Roman" w:cs="Times New Roman"/>
          <w:sz w:val="24"/>
          <w:szCs w:val="24"/>
        </w:rPr>
        <w:t>Основные понятия и методы линейной алгебры;</w:t>
      </w:r>
    </w:p>
    <w:p w:rsidR="00A5169A" w:rsidRDefault="00F65695" w:rsidP="00B143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5169A">
        <w:rPr>
          <w:rFonts w:ascii="Times New Roman" w:hAnsi="Times New Roman" w:cs="Times New Roman"/>
          <w:sz w:val="24"/>
          <w:szCs w:val="24"/>
        </w:rPr>
        <w:t>Основы дискретной математики;</w:t>
      </w:r>
    </w:p>
    <w:p w:rsidR="00A5169A" w:rsidRDefault="00F65695" w:rsidP="00B143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5169A">
        <w:rPr>
          <w:rFonts w:ascii="Times New Roman" w:hAnsi="Times New Roman" w:cs="Times New Roman"/>
          <w:sz w:val="24"/>
          <w:szCs w:val="24"/>
        </w:rPr>
        <w:t>Элементы теории комплексных чисел;</w:t>
      </w:r>
    </w:p>
    <w:p w:rsidR="00A5169A" w:rsidRDefault="00F65695" w:rsidP="00B143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5169A">
        <w:rPr>
          <w:rFonts w:ascii="Times New Roman" w:hAnsi="Times New Roman" w:cs="Times New Roman"/>
          <w:sz w:val="24"/>
          <w:szCs w:val="24"/>
        </w:rPr>
        <w:t>Основы теории вероятностей и математической статистики.</w:t>
      </w:r>
    </w:p>
    <w:p w:rsidR="00B1437D" w:rsidRPr="00B1437D" w:rsidRDefault="00B1437D" w:rsidP="00B143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65695" w:rsidRPr="00B1437D" w:rsidRDefault="00F65695" w:rsidP="00B1437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37D">
        <w:rPr>
          <w:rFonts w:ascii="Times New Roman" w:hAnsi="Times New Roman" w:cs="Times New Roman"/>
          <w:sz w:val="24"/>
          <w:szCs w:val="24"/>
        </w:rPr>
        <w:t xml:space="preserve">Количество часов аудиторных: 52 ч. </w:t>
      </w:r>
    </w:p>
    <w:p w:rsidR="00F65695" w:rsidRPr="00B1437D" w:rsidRDefault="00F65695" w:rsidP="00B1437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7D">
        <w:rPr>
          <w:rFonts w:ascii="Times New Roman" w:hAnsi="Times New Roman" w:cs="Times New Roman"/>
          <w:sz w:val="24"/>
          <w:szCs w:val="24"/>
        </w:rPr>
        <w:t>Количество часов ПЗ: 24ч.</w:t>
      </w:r>
    </w:p>
    <w:p w:rsidR="00A5169A" w:rsidRPr="00B1437D" w:rsidRDefault="00A5169A" w:rsidP="00B1437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7D">
        <w:rPr>
          <w:rFonts w:ascii="Times New Roman" w:hAnsi="Times New Roman" w:cs="Times New Roman"/>
          <w:sz w:val="24"/>
          <w:szCs w:val="24"/>
        </w:rPr>
        <w:t>Форма аттестации: дифференцированный зачет.</w:t>
      </w:r>
    </w:p>
    <w:p w:rsidR="00A5169A" w:rsidRPr="00F65695" w:rsidRDefault="00A5169A" w:rsidP="00214E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8E2" w:rsidRPr="00214E2F" w:rsidRDefault="00A5169A" w:rsidP="00214E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4D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985B4D">
        <w:rPr>
          <w:rFonts w:ascii="Times New Roman" w:hAnsi="Times New Roman" w:cs="Times New Roman"/>
          <w:sz w:val="24"/>
          <w:szCs w:val="24"/>
        </w:rPr>
        <w:t>Варитлова</w:t>
      </w:r>
      <w:proofErr w:type="spellEnd"/>
      <w:r w:rsidR="00214E2F" w:rsidRPr="00985B4D">
        <w:rPr>
          <w:rFonts w:ascii="Times New Roman" w:hAnsi="Times New Roman" w:cs="Times New Roman"/>
          <w:sz w:val="24"/>
          <w:szCs w:val="24"/>
        </w:rPr>
        <w:t xml:space="preserve"> З. М.</w:t>
      </w:r>
    </w:p>
    <w:sectPr w:rsidR="00D448E2" w:rsidRPr="00214E2F" w:rsidSect="00427173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044D0"/>
    <w:multiLevelType w:val="hybridMultilevel"/>
    <w:tmpl w:val="4670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276C0"/>
    <w:multiLevelType w:val="hybridMultilevel"/>
    <w:tmpl w:val="E7EAB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69A"/>
    <w:rsid w:val="00214E2F"/>
    <w:rsid w:val="002C3EEF"/>
    <w:rsid w:val="003A234D"/>
    <w:rsid w:val="00A5169A"/>
    <w:rsid w:val="00B1437D"/>
    <w:rsid w:val="00D448E2"/>
    <w:rsid w:val="00F65695"/>
    <w:rsid w:val="00F9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6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6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2023-06-01T10:18:00Z</dcterms:created>
  <dcterms:modified xsi:type="dcterms:W3CDTF">2023-06-01T10:28:00Z</dcterms:modified>
</cp:coreProperties>
</file>